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44E7E2" w14:textId="77777777" w:rsidR="00527B70" w:rsidRDefault="00527B70" w:rsidP="00F61E29">
      <w:pPr>
        <w:jc w:val="center"/>
        <w:rPr>
          <w:rFonts w:ascii="Arial" w:hAnsi="Arial"/>
          <w:color w:val="808080" w:themeColor="background1" w:themeShade="80"/>
          <w:sz w:val="16"/>
          <w:szCs w:val="18"/>
        </w:rPr>
      </w:pPr>
    </w:p>
    <w:p w14:paraId="09CE8AD6" w14:textId="5C558110" w:rsidR="00612FA3" w:rsidRDefault="0009234C" w:rsidP="00527B70">
      <w:pPr>
        <w:jc w:val="center"/>
        <w:rPr>
          <w:rFonts w:ascii="Arial" w:hAnsi="Arial"/>
          <w:color w:val="808080" w:themeColor="background1" w:themeShade="80"/>
          <w:sz w:val="16"/>
          <w:szCs w:val="18"/>
        </w:rPr>
      </w:pPr>
      <w:r>
        <w:rPr>
          <w:rFonts w:ascii="Arial" w:hAnsi="Arial"/>
          <w:color w:val="808080" w:themeColor="background1" w:themeShade="80"/>
          <w:sz w:val="16"/>
        </w:rPr>
        <w:t xml:space="preserve"> </w:t>
      </w:r>
    </w:p>
    <w:p w14:paraId="4E256E0A" w14:textId="77777777" w:rsidR="00BE666D" w:rsidRPr="00BE666D" w:rsidRDefault="00BE666D" w:rsidP="00882DC6">
      <w:pPr>
        <w:jc w:val="center"/>
        <w:rPr>
          <w:rFonts w:ascii="Arial" w:hAnsi="Arial" w:cs="Arial"/>
          <w:b/>
          <w:color w:val="007AC2"/>
          <w:sz w:val="21"/>
        </w:rPr>
      </w:pPr>
    </w:p>
    <w:p w14:paraId="6425E53E" w14:textId="77777777" w:rsidR="002078F0" w:rsidRDefault="002078F0" w:rsidP="002078F0">
      <w:pPr>
        <w:jc w:val="center"/>
        <w:rPr>
          <w:rFonts w:ascii="Arial" w:hAnsi="Arial" w:cs="Arial"/>
          <w:b/>
          <w:color w:val="007AC2"/>
          <w:sz w:val="15"/>
        </w:rPr>
      </w:pPr>
    </w:p>
    <w:p w14:paraId="19CC2125" w14:textId="3F3381AE" w:rsidR="00E11947" w:rsidRDefault="00BB78BB" w:rsidP="00E11947">
      <w:pPr>
        <w:jc w:val="center"/>
        <w:rPr>
          <w:rFonts w:ascii="Arial" w:hAnsi="Arial" w:cs="Arial"/>
          <w:b/>
          <w:color w:val="007DC5"/>
          <w:sz w:val="36"/>
        </w:rPr>
      </w:pPr>
      <w:r>
        <w:rPr>
          <w:rFonts w:ascii="Arial" w:hAnsi="Arial"/>
          <w:b/>
          <w:color w:val="007DC5"/>
          <w:sz w:val="36"/>
        </w:rPr>
        <w:t xml:space="preserve">  </w:t>
      </w:r>
      <w:r>
        <w:rPr>
          <w:rFonts w:ascii="Arial" w:hAnsi="Arial" w:cs="Arial"/>
          <w:b/>
          <w:noProof/>
          <w:color w:val="007DC5"/>
          <w:sz w:val="36"/>
        </w:rPr>
        <w:drawing>
          <wp:inline distT="0" distB="0" distL="0" distR="0" wp14:anchorId="17400051" wp14:editId="1548AEB9">
            <wp:extent cx="1772529" cy="1267645"/>
            <wp:effectExtent l="0" t="0" r="5715" b="2540"/>
            <wp:docPr id="1" name="Picture 1" descr="/Volumes/Docs/Publicity /Active/Press Kits for Web Upload/2018/Bentley/Topcon_Press-kit_MAGNET Collage v2/MAGNET_Collage_Topco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Docs/Publicity /Active/Press Kits for Web Upload/2018/Bentley/Topcon_Press-kit_MAGNET Collage v2/MAGNET_Collage_Topcon cop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11467" cy="1295492"/>
                    </a:xfrm>
                    <a:prstGeom prst="rect">
                      <a:avLst/>
                    </a:prstGeom>
                    <a:noFill/>
                    <a:ln>
                      <a:noFill/>
                    </a:ln>
                  </pic:spPr>
                </pic:pic>
              </a:graphicData>
            </a:graphic>
          </wp:inline>
        </w:drawing>
      </w:r>
    </w:p>
    <w:p w14:paraId="46130AE0" w14:textId="77777777" w:rsidR="00F126AE" w:rsidRPr="00F126AE" w:rsidRDefault="00F126AE" w:rsidP="00E11947">
      <w:pPr>
        <w:jc w:val="center"/>
        <w:rPr>
          <w:rFonts w:ascii="Arial" w:hAnsi="Arial" w:cs="Arial"/>
          <w:b/>
          <w:color w:val="007DC5"/>
          <w:sz w:val="18"/>
        </w:rPr>
      </w:pPr>
    </w:p>
    <w:p w14:paraId="149470C9" w14:textId="77777777" w:rsidR="0095420D" w:rsidRPr="0095420D" w:rsidRDefault="0095420D" w:rsidP="0095420D">
      <w:pPr>
        <w:jc w:val="center"/>
        <w:rPr>
          <w:rFonts w:ascii="Arial" w:hAnsi="Arial" w:cs="Arial"/>
          <w:b/>
          <w:color w:val="007DC5"/>
          <w:sz w:val="36"/>
        </w:rPr>
      </w:pPr>
      <w:r>
        <w:rPr>
          <w:rFonts w:ascii="Arial" w:hAnsi="Arial"/>
          <w:b/>
          <w:color w:val="007DC5"/>
          <w:sz w:val="36"/>
        </w:rPr>
        <w:t>Topcon stellt die nächste Generation des Komplettpakets für die Massendatenauswertung vor</w:t>
      </w:r>
    </w:p>
    <w:p w14:paraId="1231747C" w14:textId="77777777" w:rsidR="00C076B8" w:rsidRPr="00E54648" w:rsidRDefault="00C076B8" w:rsidP="00F96246">
      <w:pPr>
        <w:jc w:val="center"/>
        <w:rPr>
          <w:rFonts w:ascii="Arial" w:hAnsi="Arial" w:cs="Arial"/>
          <w:b/>
          <w:color w:val="007AC2"/>
          <w:sz w:val="13"/>
        </w:rPr>
      </w:pPr>
    </w:p>
    <w:p w14:paraId="2F2DF8C1" w14:textId="54B162A2" w:rsidR="0095420D" w:rsidRPr="00E749F8" w:rsidRDefault="00360FCE" w:rsidP="0095420D">
      <w:pPr>
        <w:rPr>
          <w:rFonts w:ascii="Arial" w:hAnsi="Arial" w:cs="Arial"/>
          <w:sz w:val="21"/>
          <w:szCs w:val="20"/>
        </w:rPr>
      </w:pPr>
      <w:r>
        <w:rPr>
          <w:rFonts w:ascii="Arial" w:hAnsi="Arial"/>
          <w:i/>
          <w:sz w:val="21"/>
        </w:rPr>
        <w:t>LIVERMORE, Kalifornien (USA)/CAPELLE A/D IJSSEL, Niederlande</w:t>
      </w:r>
      <w:r w:rsidR="001C2987" w:rsidRPr="001E68EB">
        <w:rPr>
          <w:rFonts w:ascii="Arial" w:hAnsi="Arial"/>
          <w:i/>
          <w:sz w:val="21"/>
        </w:rPr>
        <w:t>/HAMBURG, Deutschland</w:t>
      </w:r>
      <w:r>
        <w:rPr>
          <w:rFonts w:ascii="Arial" w:hAnsi="Arial"/>
          <w:i/>
          <w:sz w:val="21"/>
        </w:rPr>
        <w:t xml:space="preserve"> – 1</w:t>
      </w:r>
      <w:r w:rsidR="001C2987">
        <w:rPr>
          <w:rFonts w:ascii="Arial" w:hAnsi="Arial"/>
          <w:i/>
          <w:sz w:val="21"/>
        </w:rPr>
        <w:t>6</w:t>
      </w:r>
      <w:r>
        <w:rPr>
          <w:rFonts w:ascii="Arial" w:hAnsi="Arial"/>
          <w:i/>
          <w:sz w:val="21"/>
        </w:rPr>
        <w:t xml:space="preserve">. Oktober 2018 – </w:t>
      </w:r>
      <w:r>
        <w:rPr>
          <w:rFonts w:ascii="Arial" w:hAnsi="Arial"/>
          <w:sz w:val="21"/>
        </w:rPr>
        <w:t xml:space="preserve">Die Topcon Positioning Group stellt die nächste Generation ihrer einheitlichen Software zum Auswerten, Kombinieren, Visualisieren und Analysieren von Punktwolkendaten vor: </w:t>
      </w:r>
      <w:hyperlink r:id="rId9">
        <w:r>
          <w:rPr>
            <w:rStyle w:val="Hyperlink"/>
            <w:rFonts w:ascii="Arial" w:hAnsi="Arial"/>
            <w:sz w:val="21"/>
          </w:rPr>
          <w:t>MAGNET Collage</w:t>
        </w:r>
      </w:hyperlink>
      <w:r>
        <w:rPr>
          <w:rFonts w:ascii="Arial" w:hAnsi="Arial"/>
          <w:sz w:val="21"/>
        </w:rPr>
        <w:t xml:space="preserve"> Version 2. Diese Version zeichnet sich vor allem durch die neu hinzugekommenen Arbeitsabläufe für den Tiefbau aus.</w:t>
      </w:r>
    </w:p>
    <w:p w14:paraId="11ACD5F0" w14:textId="77777777" w:rsidR="0095420D" w:rsidRPr="001E68EB" w:rsidRDefault="0095420D" w:rsidP="0095420D">
      <w:pPr>
        <w:rPr>
          <w:rFonts w:ascii="Arial" w:hAnsi="Arial" w:cs="Arial"/>
          <w:sz w:val="16"/>
          <w:szCs w:val="16"/>
        </w:rPr>
      </w:pPr>
    </w:p>
    <w:p w14:paraId="2E981927" w14:textId="3421C867" w:rsidR="0095420D" w:rsidRPr="00E749F8" w:rsidRDefault="0095420D" w:rsidP="0095420D">
      <w:pPr>
        <w:rPr>
          <w:rFonts w:ascii="Arial" w:hAnsi="Arial" w:cs="Arial"/>
          <w:sz w:val="21"/>
          <w:szCs w:val="20"/>
        </w:rPr>
      </w:pPr>
      <w:r>
        <w:rPr>
          <w:rFonts w:ascii="Arial" w:hAnsi="Arial"/>
          <w:sz w:val="21"/>
        </w:rPr>
        <w:t xml:space="preserve">„MAGNET Collage bildet mit der schnellen Verarbeitungsgeschwindigkeit und einzigartigen Funktionen zur </w:t>
      </w:r>
      <w:proofErr w:type="spellStart"/>
      <w:r>
        <w:rPr>
          <w:rFonts w:ascii="Arial" w:hAnsi="Arial"/>
          <w:sz w:val="21"/>
        </w:rPr>
        <w:t>Georeferenzierung</w:t>
      </w:r>
      <w:proofErr w:type="spellEnd"/>
      <w:r>
        <w:rPr>
          <w:rFonts w:ascii="Arial" w:hAnsi="Arial"/>
          <w:sz w:val="21"/>
        </w:rPr>
        <w:t xml:space="preserve"> </w:t>
      </w:r>
      <w:r w:rsidR="00410591">
        <w:rPr>
          <w:rFonts w:ascii="Arial" w:hAnsi="Arial"/>
          <w:sz w:val="21"/>
        </w:rPr>
        <w:t xml:space="preserve">sowie zur </w:t>
      </w:r>
      <w:r>
        <w:rPr>
          <w:rFonts w:ascii="Arial" w:hAnsi="Arial"/>
          <w:sz w:val="21"/>
        </w:rPr>
        <w:t xml:space="preserve">Zusammenführung von 3D-Baudaten aus mehreren Quellen eine solide Grundlage. Mit dem Update können Anwender nun weitere Ergebnisobjekte für Erdbauarbeiten und Infrastrukturanlagen erstellen“, sagt Charles </w:t>
      </w:r>
      <w:proofErr w:type="spellStart"/>
      <w:r>
        <w:rPr>
          <w:rFonts w:ascii="Arial" w:hAnsi="Arial"/>
          <w:sz w:val="21"/>
        </w:rPr>
        <w:t>Rihner</w:t>
      </w:r>
      <w:proofErr w:type="spellEnd"/>
      <w:r>
        <w:rPr>
          <w:rFonts w:ascii="Arial" w:hAnsi="Arial"/>
          <w:sz w:val="21"/>
        </w:rPr>
        <w:t xml:space="preserve">, </w:t>
      </w:r>
      <w:proofErr w:type="spellStart"/>
      <w:r>
        <w:rPr>
          <w:rFonts w:ascii="Arial" w:hAnsi="Arial"/>
          <w:sz w:val="21"/>
        </w:rPr>
        <w:t>Vice</w:t>
      </w:r>
      <w:proofErr w:type="spellEnd"/>
      <w:r>
        <w:rPr>
          <w:rFonts w:ascii="Arial" w:hAnsi="Arial"/>
          <w:sz w:val="21"/>
        </w:rPr>
        <w:t xml:space="preserve"> </w:t>
      </w:r>
      <w:proofErr w:type="spellStart"/>
      <w:r>
        <w:rPr>
          <w:rFonts w:ascii="Arial" w:hAnsi="Arial"/>
          <w:sz w:val="21"/>
        </w:rPr>
        <w:t>President</w:t>
      </w:r>
      <w:proofErr w:type="spellEnd"/>
      <w:r>
        <w:rPr>
          <w:rFonts w:ascii="Arial" w:hAnsi="Arial"/>
          <w:sz w:val="21"/>
        </w:rPr>
        <w:t xml:space="preserve"> für die Planung neuer Geschäftsmodelle bei Topcon.</w:t>
      </w:r>
    </w:p>
    <w:p w14:paraId="1C09B327" w14:textId="77777777" w:rsidR="0095420D" w:rsidRPr="001E68EB" w:rsidRDefault="0095420D" w:rsidP="0095420D">
      <w:pPr>
        <w:rPr>
          <w:rFonts w:ascii="Arial" w:hAnsi="Arial" w:cs="Arial"/>
          <w:sz w:val="16"/>
          <w:szCs w:val="16"/>
        </w:rPr>
      </w:pPr>
    </w:p>
    <w:p w14:paraId="3B2AABAC" w14:textId="55C608C6" w:rsidR="0095420D" w:rsidRPr="00E749F8" w:rsidRDefault="0095420D" w:rsidP="0095420D">
      <w:pPr>
        <w:rPr>
          <w:rFonts w:ascii="Arial" w:hAnsi="Arial" w:cs="Arial"/>
          <w:sz w:val="21"/>
          <w:szCs w:val="20"/>
        </w:rPr>
      </w:pPr>
      <w:r>
        <w:rPr>
          <w:rFonts w:ascii="Arial" w:hAnsi="Arial"/>
          <w:sz w:val="21"/>
        </w:rPr>
        <w:t>Neben der automatisierte</w:t>
      </w:r>
      <w:r w:rsidR="00B036E3">
        <w:rPr>
          <w:rFonts w:ascii="Arial" w:hAnsi="Arial"/>
          <w:sz w:val="21"/>
        </w:rPr>
        <w:t>n</w:t>
      </w:r>
      <w:r>
        <w:rPr>
          <w:rFonts w:ascii="Arial" w:hAnsi="Arial"/>
          <w:sz w:val="21"/>
        </w:rPr>
        <w:t xml:space="preserve"> Erdoberflächenextraktion und der Einfärbung von Punktwolken anhand ihrer Dichte stehen nun auch Einschlussgrenzen für </w:t>
      </w:r>
      <w:proofErr w:type="spellStart"/>
      <w:r>
        <w:rPr>
          <w:rFonts w:ascii="Arial" w:hAnsi="Arial"/>
          <w:sz w:val="21"/>
        </w:rPr>
        <w:t>Dreiecksvermaschungen</w:t>
      </w:r>
      <w:proofErr w:type="spellEnd"/>
      <w:r>
        <w:rPr>
          <w:rFonts w:ascii="Arial" w:hAnsi="Arial"/>
          <w:sz w:val="21"/>
        </w:rPr>
        <w:t xml:space="preserve"> (TIN), Filter und Füllfunktionen für TIN-Modelle, Kurvenbänder, Querprofilansichten und eine dynamische Kalibrierung von Scans des mobile Datenerfassungssystems </w:t>
      </w:r>
      <w:hyperlink r:id="rId10">
        <w:r>
          <w:rPr>
            <w:rStyle w:val="Hyperlink"/>
            <w:rFonts w:ascii="Arial" w:hAnsi="Arial"/>
            <w:sz w:val="21"/>
          </w:rPr>
          <w:t>IP-S3</w:t>
        </w:r>
      </w:hyperlink>
      <w:r>
        <w:t xml:space="preserve"> </w:t>
      </w:r>
      <w:r w:rsidRPr="001C2987">
        <w:rPr>
          <w:rFonts w:ascii="Arial" w:hAnsi="Arial"/>
          <w:sz w:val="21"/>
        </w:rPr>
        <w:t>zur Verfügung.</w:t>
      </w:r>
      <w:r>
        <w:rPr>
          <w:rFonts w:ascii="Arial" w:hAnsi="Arial"/>
          <w:sz w:val="21"/>
        </w:rPr>
        <w:t xml:space="preserve"> </w:t>
      </w:r>
      <w:r w:rsidR="00007754">
        <w:rPr>
          <w:rFonts w:ascii="Arial" w:hAnsi="Arial"/>
          <w:sz w:val="21"/>
        </w:rPr>
        <w:br/>
      </w:r>
      <w:r>
        <w:rPr>
          <w:rFonts w:ascii="Arial" w:hAnsi="Arial"/>
          <w:sz w:val="21"/>
        </w:rPr>
        <w:t xml:space="preserve">„MAGNET Collage verbessert die Genauigkeit bei der Datenerfassung. Dank der </w:t>
      </w:r>
      <w:r w:rsidR="00410591">
        <w:rPr>
          <w:rFonts w:ascii="Arial" w:hAnsi="Arial"/>
          <w:sz w:val="21"/>
        </w:rPr>
        <w:t xml:space="preserve">optimierten </w:t>
      </w:r>
      <w:r>
        <w:rPr>
          <w:rFonts w:ascii="Arial" w:hAnsi="Arial"/>
          <w:sz w:val="21"/>
        </w:rPr>
        <w:t xml:space="preserve">dynamischen Scanfunktion legen wir die Messlatte für die mobile Datenerfassung höher“, freut sich </w:t>
      </w:r>
      <w:proofErr w:type="spellStart"/>
      <w:r>
        <w:rPr>
          <w:rFonts w:ascii="Arial" w:hAnsi="Arial"/>
          <w:sz w:val="21"/>
        </w:rPr>
        <w:t>Rihner</w:t>
      </w:r>
      <w:proofErr w:type="spellEnd"/>
      <w:r>
        <w:rPr>
          <w:rFonts w:ascii="Arial" w:hAnsi="Arial"/>
          <w:sz w:val="21"/>
        </w:rPr>
        <w:t xml:space="preserve">.  </w:t>
      </w:r>
    </w:p>
    <w:p w14:paraId="6F08AA6A" w14:textId="77777777" w:rsidR="0095420D" w:rsidRPr="001E68EB" w:rsidRDefault="0095420D" w:rsidP="0095420D">
      <w:pPr>
        <w:rPr>
          <w:rFonts w:ascii="Arial" w:hAnsi="Arial" w:cs="Arial"/>
          <w:sz w:val="16"/>
          <w:szCs w:val="16"/>
        </w:rPr>
      </w:pPr>
    </w:p>
    <w:p w14:paraId="3A7EA8E8" w14:textId="5347AF65" w:rsidR="0095420D" w:rsidRDefault="0095420D" w:rsidP="0095420D">
      <w:pPr>
        <w:rPr>
          <w:rFonts w:ascii="Arial" w:hAnsi="Arial"/>
          <w:sz w:val="21"/>
        </w:rPr>
      </w:pPr>
      <w:r>
        <w:rPr>
          <w:rFonts w:ascii="Arial" w:hAnsi="Arial"/>
          <w:sz w:val="21"/>
        </w:rPr>
        <w:t xml:space="preserve">„Die automatisierte Erdoberflächenextraktion macht es leicht, Gebäude, Pflanzen, Oberleitungen, Fahrzeuge, Menschen und andere vertikale Objekte aus Punktwolken herauszufiltern, um schnell den Geländeverlauf für die Modellerstellung zu bestimmen. Der Aufwand für die Datenvorbereitung kann so um mehr als 90 Prozent gesenkt werden“, erklärt </w:t>
      </w:r>
      <w:proofErr w:type="spellStart"/>
      <w:r>
        <w:rPr>
          <w:rFonts w:ascii="Arial" w:hAnsi="Arial"/>
          <w:sz w:val="21"/>
        </w:rPr>
        <w:t>Rihner</w:t>
      </w:r>
      <w:proofErr w:type="spellEnd"/>
      <w:r>
        <w:rPr>
          <w:rFonts w:ascii="Arial" w:hAnsi="Arial"/>
          <w:sz w:val="21"/>
        </w:rPr>
        <w:t xml:space="preserve">. </w:t>
      </w:r>
    </w:p>
    <w:p w14:paraId="00208A84" w14:textId="77777777" w:rsidR="00F81B59" w:rsidRPr="001E68EB" w:rsidRDefault="00F81B59" w:rsidP="0095420D">
      <w:pPr>
        <w:rPr>
          <w:rFonts w:ascii="Arial" w:hAnsi="Arial" w:cs="Arial"/>
          <w:sz w:val="16"/>
          <w:szCs w:val="16"/>
        </w:rPr>
      </w:pPr>
    </w:p>
    <w:p w14:paraId="54124785" w14:textId="7B6E8EBD" w:rsidR="0095420D" w:rsidRDefault="0095420D" w:rsidP="0095420D">
      <w:pPr>
        <w:rPr>
          <w:rFonts w:ascii="Arial" w:hAnsi="Arial"/>
          <w:sz w:val="21"/>
        </w:rPr>
      </w:pPr>
      <w:r>
        <w:rPr>
          <w:rFonts w:ascii="Arial" w:hAnsi="Arial"/>
          <w:sz w:val="21"/>
        </w:rPr>
        <w:t xml:space="preserve">Außerdem enthält diese Version von MAGNET Collage Verbesserungen bei der Interoperabilität mit Software von ClearEdge3D, Bentley Systems und Autodesk. </w:t>
      </w:r>
    </w:p>
    <w:p w14:paraId="5B66EFFB" w14:textId="77777777" w:rsidR="00F81B59" w:rsidRPr="001E68EB" w:rsidRDefault="00F81B59" w:rsidP="0095420D">
      <w:pPr>
        <w:rPr>
          <w:rFonts w:ascii="Arial" w:hAnsi="Arial" w:cs="Arial"/>
          <w:sz w:val="16"/>
          <w:szCs w:val="16"/>
        </w:rPr>
      </w:pPr>
    </w:p>
    <w:p w14:paraId="4E396E26" w14:textId="17115A0F" w:rsidR="0095420D" w:rsidRDefault="0095420D" w:rsidP="0095420D">
      <w:pPr>
        <w:rPr>
          <w:rFonts w:ascii="Arial" w:hAnsi="Arial"/>
          <w:sz w:val="21"/>
        </w:rPr>
      </w:pPr>
      <w:r>
        <w:rPr>
          <w:rFonts w:ascii="Arial" w:hAnsi="Arial"/>
          <w:sz w:val="21"/>
        </w:rPr>
        <w:t xml:space="preserve">„Sie können nun Scans im Format E57 für den Datenaustausch mit ClearEdge3D </w:t>
      </w:r>
      <w:proofErr w:type="spellStart"/>
      <w:r>
        <w:rPr>
          <w:rFonts w:ascii="Arial" w:hAnsi="Arial"/>
          <w:sz w:val="21"/>
        </w:rPr>
        <w:t>EdgeWise</w:t>
      </w:r>
      <w:proofErr w:type="spellEnd"/>
      <w:r>
        <w:rPr>
          <w:rFonts w:ascii="Arial" w:hAnsi="Arial"/>
          <w:sz w:val="21"/>
        </w:rPr>
        <w:t xml:space="preserve"> und Verity sowie Bentley </w:t>
      </w:r>
      <w:proofErr w:type="spellStart"/>
      <w:r>
        <w:rPr>
          <w:rFonts w:ascii="Arial" w:hAnsi="Arial"/>
          <w:sz w:val="21"/>
        </w:rPr>
        <w:t>ContextCapture</w:t>
      </w:r>
      <w:proofErr w:type="spellEnd"/>
      <w:r>
        <w:rPr>
          <w:rFonts w:ascii="Arial" w:hAnsi="Arial"/>
          <w:sz w:val="21"/>
        </w:rPr>
        <w:t xml:space="preserve"> exportieren. Der schnellere Export im RCS-Format optimiert die Datenübertragung zu Autodesk </w:t>
      </w:r>
      <w:proofErr w:type="spellStart"/>
      <w:r>
        <w:rPr>
          <w:rFonts w:ascii="Arial" w:hAnsi="Arial"/>
          <w:sz w:val="21"/>
        </w:rPr>
        <w:t>ReCap</w:t>
      </w:r>
      <w:proofErr w:type="spellEnd"/>
      <w:r>
        <w:rPr>
          <w:rFonts w:ascii="Arial" w:hAnsi="Arial"/>
          <w:sz w:val="21"/>
        </w:rPr>
        <w:t xml:space="preserve">“, sagt </w:t>
      </w:r>
      <w:proofErr w:type="spellStart"/>
      <w:r>
        <w:rPr>
          <w:rFonts w:ascii="Arial" w:hAnsi="Arial"/>
          <w:sz w:val="21"/>
        </w:rPr>
        <w:t>Rihner</w:t>
      </w:r>
      <w:proofErr w:type="spellEnd"/>
      <w:r>
        <w:rPr>
          <w:rFonts w:ascii="Arial" w:hAnsi="Arial"/>
          <w:sz w:val="21"/>
        </w:rPr>
        <w:t xml:space="preserve">. </w:t>
      </w:r>
    </w:p>
    <w:p w14:paraId="0FB8BE2E" w14:textId="77777777" w:rsidR="00F81B59" w:rsidRPr="001E68EB" w:rsidRDefault="00F81B59" w:rsidP="0095420D">
      <w:pPr>
        <w:rPr>
          <w:rFonts w:ascii="Arial" w:hAnsi="Arial" w:cs="Arial"/>
          <w:sz w:val="16"/>
          <w:szCs w:val="16"/>
        </w:rPr>
      </w:pPr>
    </w:p>
    <w:p w14:paraId="17834994" w14:textId="3D649E30" w:rsidR="0095420D" w:rsidRDefault="0095420D" w:rsidP="0095420D">
      <w:r>
        <w:rPr>
          <w:rFonts w:ascii="Arial" w:hAnsi="Arial"/>
          <w:sz w:val="21"/>
        </w:rPr>
        <w:t xml:space="preserve">Weitere Informationen finden Sie unter </w:t>
      </w:r>
      <w:hyperlink r:id="rId11">
        <w:r>
          <w:rPr>
            <w:rStyle w:val="Hyperlink"/>
            <w:rFonts w:ascii="Arial" w:hAnsi="Arial"/>
            <w:sz w:val="21"/>
          </w:rPr>
          <w:t>topconpositioning.</w:t>
        </w:r>
        <w:r w:rsidR="00410591">
          <w:rPr>
            <w:rStyle w:val="Hyperlink"/>
            <w:rFonts w:ascii="Arial" w:hAnsi="Arial"/>
            <w:sz w:val="21"/>
          </w:rPr>
          <w:t>de</w:t>
        </w:r>
      </w:hyperlink>
      <w:r>
        <w:t>.</w:t>
      </w:r>
    </w:p>
    <w:p w14:paraId="5815691C" w14:textId="77777777" w:rsidR="00F81B59" w:rsidRPr="001E68EB" w:rsidRDefault="00F81B59" w:rsidP="0095420D">
      <w:pPr>
        <w:rPr>
          <w:rFonts w:ascii="Arial" w:hAnsi="Arial" w:cs="Arial"/>
          <w:bCs/>
          <w:sz w:val="16"/>
          <w:szCs w:val="16"/>
        </w:rPr>
      </w:pPr>
    </w:p>
    <w:p w14:paraId="2F64BEC0" w14:textId="77777777" w:rsidR="001C2987" w:rsidRPr="00954001" w:rsidRDefault="003A1037" w:rsidP="001C2987">
      <w:pPr>
        <w:ind w:right="4"/>
        <w:rPr>
          <w:rFonts w:ascii="Arial" w:hAnsi="Arial" w:cs="Arial"/>
          <w:color w:val="000000" w:themeColor="text1"/>
          <w:sz w:val="14"/>
          <w:szCs w:val="14"/>
        </w:rPr>
      </w:pPr>
      <w:r w:rsidRPr="001C2987">
        <w:rPr>
          <w:rFonts w:ascii="Arial" w:hAnsi="Arial"/>
          <w:b/>
          <w:color w:val="808080" w:themeColor="background1" w:themeShade="80"/>
          <w:sz w:val="18"/>
          <w:szCs w:val="18"/>
        </w:rPr>
        <w:t xml:space="preserve">Über die </w:t>
      </w:r>
      <w:proofErr w:type="spellStart"/>
      <w:r w:rsidRPr="001C2987">
        <w:rPr>
          <w:rFonts w:ascii="Arial" w:hAnsi="Arial"/>
          <w:b/>
          <w:color w:val="808080" w:themeColor="background1" w:themeShade="80"/>
          <w:sz w:val="18"/>
          <w:szCs w:val="18"/>
        </w:rPr>
        <w:t>Topcon</w:t>
      </w:r>
      <w:proofErr w:type="spellEnd"/>
      <w:r w:rsidRPr="001C2987">
        <w:rPr>
          <w:rFonts w:ascii="Arial" w:hAnsi="Arial"/>
          <w:b/>
          <w:color w:val="808080" w:themeColor="background1" w:themeShade="80"/>
          <w:sz w:val="18"/>
          <w:szCs w:val="18"/>
        </w:rPr>
        <w:t xml:space="preserve"> </w:t>
      </w:r>
      <w:proofErr w:type="spellStart"/>
      <w:r w:rsidRPr="001C2987">
        <w:rPr>
          <w:rFonts w:ascii="Arial" w:hAnsi="Arial"/>
          <w:b/>
          <w:color w:val="808080" w:themeColor="background1" w:themeShade="80"/>
          <w:sz w:val="18"/>
          <w:szCs w:val="18"/>
        </w:rPr>
        <w:t>Positioning</w:t>
      </w:r>
      <w:proofErr w:type="spellEnd"/>
      <w:r w:rsidRPr="001C2987">
        <w:rPr>
          <w:rFonts w:ascii="Arial" w:hAnsi="Arial"/>
          <w:b/>
          <w:color w:val="808080" w:themeColor="background1" w:themeShade="80"/>
          <w:sz w:val="18"/>
          <w:szCs w:val="18"/>
        </w:rPr>
        <w:t xml:space="preserve"> Group </w:t>
      </w:r>
      <w:r w:rsidRPr="001C2987">
        <w:rPr>
          <w:rFonts w:ascii="Arial" w:hAnsi="Arial" w:cs="Arial"/>
          <w:color w:val="808080" w:themeColor="background1" w:themeShade="80"/>
          <w:sz w:val="18"/>
          <w:szCs w:val="18"/>
        </w:rPr>
        <w:br/>
      </w:r>
      <w:r w:rsidR="001C2987" w:rsidRPr="00954001">
        <w:rPr>
          <w:rFonts w:ascii="Arial" w:hAnsi="Arial" w:cs="Arial"/>
          <w:color w:val="000000" w:themeColor="text1"/>
          <w:sz w:val="14"/>
          <w:szCs w:val="14"/>
        </w:rPr>
        <w:t xml:space="preserve">Der Hauptsitz der </w:t>
      </w:r>
      <w:proofErr w:type="spellStart"/>
      <w:r w:rsidR="001C2987" w:rsidRPr="00954001">
        <w:rPr>
          <w:rFonts w:ascii="Arial" w:hAnsi="Arial" w:cs="Arial"/>
          <w:color w:val="000000" w:themeColor="text1"/>
          <w:sz w:val="14"/>
          <w:szCs w:val="14"/>
        </w:rPr>
        <w:t>Topcon</w:t>
      </w:r>
      <w:proofErr w:type="spellEnd"/>
      <w:r w:rsidR="001C2987" w:rsidRPr="00954001">
        <w:rPr>
          <w:rFonts w:ascii="Arial" w:hAnsi="Arial" w:cs="Arial"/>
          <w:color w:val="000000" w:themeColor="text1"/>
          <w:sz w:val="14"/>
          <w:szCs w:val="14"/>
        </w:rPr>
        <w:t xml:space="preserve"> </w:t>
      </w:r>
      <w:proofErr w:type="spellStart"/>
      <w:r w:rsidR="001C2987" w:rsidRPr="00954001">
        <w:rPr>
          <w:rFonts w:ascii="Arial" w:hAnsi="Arial" w:cs="Arial"/>
          <w:color w:val="000000" w:themeColor="text1"/>
          <w:sz w:val="14"/>
          <w:szCs w:val="14"/>
        </w:rPr>
        <w:t>Positioning</w:t>
      </w:r>
      <w:proofErr w:type="spellEnd"/>
      <w:r w:rsidR="001C2987" w:rsidRPr="00954001">
        <w:rPr>
          <w:rFonts w:ascii="Arial" w:hAnsi="Arial" w:cs="Arial"/>
          <w:color w:val="000000" w:themeColor="text1"/>
          <w:sz w:val="14"/>
          <w:szCs w:val="14"/>
        </w:rPr>
        <w:t xml:space="preserve"> Group liegt in Livermore in Kalifornien, USA (</w:t>
      </w:r>
      <w:hyperlink r:id="rId12" w:history="1">
        <w:r w:rsidR="001C2987" w:rsidRPr="00954001">
          <w:rPr>
            <w:rStyle w:val="Hyperlink"/>
            <w:rFonts w:ascii="Arial" w:hAnsi="Arial" w:cs="Arial"/>
            <w:sz w:val="14"/>
            <w:szCs w:val="14"/>
          </w:rPr>
          <w:t>topconpositioning.com</w:t>
        </w:r>
      </w:hyperlink>
      <w:r w:rsidR="001C2987" w:rsidRPr="00954001">
        <w:rPr>
          <w:rFonts w:ascii="Arial" w:hAnsi="Arial" w:cs="Arial"/>
          <w:color w:val="000000" w:themeColor="text1"/>
          <w:sz w:val="14"/>
          <w:szCs w:val="14"/>
        </w:rPr>
        <w:t xml:space="preserve">). Die Europazentrale befindet sich in </w:t>
      </w:r>
      <w:proofErr w:type="spellStart"/>
      <w:r w:rsidR="001C2987" w:rsidRPr="00954001">
        <w:rPr>
          <w:rFonts w:ascii="Arial" w:hAnsi="Arial" w:cs="Arial"/>
          <w:color w:val="000000" w:themeColor="text1"/>
          <w:sz w:val="14"/>
          <w:szCs w:val="14"/>
        </w:rPr>
        <w:t>Capelle</w:t>
      </w:r>
      <w:proofErr w:type="spellEnd"/>
      <w:r w:rsidR="001C2987" w:rsidRPr="00954001">
        <w:rPr>
          <w:rFonts w:ascii="Arial" w:hAnsi="Arial" w:cs="Arial"/>
          <w:color w:val="000000" w:themeColor="text1"/>
          <w:sz w:val="14"/>
          <w:szCs w:val="14"/>
        </w:rPr>
        <w:t xml:space="preserve"> a/d </w:t>
      </w:r>
      <w:proofErr w:type="spellStart"/>
      <w:r w:rsidR="001C2987" w:rsidRPr="00954001">
        <w:rPr>
          <w:rFonts w:ascii="Arial" w:hAnsi="Arial" w:cs="Arial"/>
          <w:color w:val="000000" w:themeColor="text1"/>
          <w:sz w:val="14"/>
          <w:szCs w:val="14"/>
        </w:rPr>
        <w:t>IJssel</w:t>
      </w:r>
      <w:proofErr w:type="spellEnd"/>
      <w:r w:rsidR="001C2987" w:rsidRPr="00954001">
        <w:rPr>
          <w:rFonts w:ascii="Arial" w:hAnsi="Arial" w:cs="Arial"/>
          <w:color w:val="000000" w:themeColor="text1"/>
          <w:sz w:val="14"/>
          <w:szCs w:val="14"/>
        </w:rPr>
        <w:t xml:space="preserve"> in den Niederlanden. Die </w:t>
      </w:r>
      <w:proofErr w:type="spellStart"/>
      <w:r w:rsidR="001C2987" w:rsidRPr="00954001">
        <w:rPr>
          <w:rFonts w:ascii="Arial" w:hAnsi="Arial" w:cs="Arial"/>
          <w:color w:val="000000" w:themeColor="text1"/>
          <w:sz w:val="14"/>
          <w:szCs w:val="14"/>
        </w:rPr>
        <w:t>Topcon</w:t>
      </w:r>
      <w:proofErr w:type="spellEnd"/>
      <w:r w:rsidR="001C2987" w:rsidRPr="00954001">
        <w:rPr>
          <w:rFonts w:ascii="Arial" w:hAnsi="Arial" w:cs="Arial"/>
          <w:color w:val="000000" w:themeColor="text1"/>
          <w:sz w:val="14"/>
          <w:szCs w:val="14"/>
        </w:rPr>
        <w:t xml:space="preserve"> </w:t>
      </w:r>
      <w:proofErr w:type="spellStart"/>
      <w:r w:rsidR="001C2987" w:rsidRPr="00954001">
        <w:rPr>
          <w:rFonts w:ascii="Arial" w:hAnsi="Arial" w:cs="Arial"/>
          <w:color w:val="000000" w:themeColor="text1"/>
          <w:sz w:val="14"/>
          <w:szCs w:val="14"/>
        </w:rPr>
        <w:t>Positioning</w:t>
      </w:r>
      <w:proofErr w:type="spellEnd"/>
      <w:r w:rsidR="001C2987" w:rsidRPr="00954001">
        <w:rPr>
          <w:rFonts w:ascii="Arial" w:hAnsi="Arial" w:cs="Arial"/>
          <w:color w:val="000000" w:themeColor="text1"/>
          <w:sz w:val="14"/>
          <w:szCs w:val="14"/>
        </w:rPr>
        <w:t xml:space="preserve"> Group entwickelt, fertigt und vertreibt Lösungen für präzise Messaufgaben und Arbeitsabläufe für Anwender in der globalen Bau- und Geodatenbranche sowie der Landwirtschaft. Zu den Marken gehören </w:t>
      </w:r>
      <w:proofErr w:type="spellStart"/>
      <w:r w:rsidR="001C2987" w:rsidRPr="00954001">
        <w:rPr>
          <w:rFonts w:ascii="Arial" w:hAnsi="Arial" w:cs="Arial"/>
          <w:color w:val="000000" w:themeColor="text1"/>
          <w:sz w:val="14"/>
          <w:szCs w:val="14"/>
        </w:rPr>
        <w:t>Topcon</w:t>
      </w:r>
      <w:proofErr w:type="spellEnd"/>
      <w:r w:rsidR="001C2987" w:rsidRPr="00954001">
        <w:rPr>
          <w:rFonts w:ascii="Arial" w:hAnsi="Arial" w:cs="Arial"/>
          <w:color w:val="000000" w:themeColor="text1"/>
          <w:sz w:val="14"/>
          <w:szCs w:val="14"/>
        </w:rPr>
        <w:t xml:space="preserve">, </w:t>
      </w:r>
      <w:proofErr w:type="spellStart"/>
      <w:r w:rsidR="001C2987" w:rsidRPr="00954001">
        <w:rPr>
          <w:rFonts w:ascii="Arial" w:hAnsi="Arial" w:cs="Arial"/>
          <w:color w:val="000000" w:themeColor="text1"/>
          <w:sz w:val="14"/>
          <w:szCs w:val="14"/>
        </w:rPr>
        <w:t>Sokkia</w:t>
      </w:r>
      <w:proofErr w:type="spellEnd"/>
      <w:r w:rsidR="001C2987" w:rsidRPr="00954001">
        <w:rPr>
          <w:rFonts w:ascii="Arial" w:hAnsi="Arial" w:cs="Arial"/>
          <w:color w:val="000000" w:themeColor="text1"/>
          <w:sz w:val="14"/>
          <w:szCs w:val="14"/>
        </w:rPr>
        <w:t xml:space="preserve">, </w:t>
      </w:r>
      <w:proofErr w:type="spellStart"/>
      <w:r w:rsidR="001C2987" w:rsidRPr="00954001">
        <w:rPr>
          <w:rFonts w:ascii="Arial" w:hAnsi="Arial" w:cs="Arial"/>
          <w:color w:val="000000" w:themeColor="text1"/>
          <w:sz w:val="14"/>
          <w:szCs w:val="14"/>
        </w:rPr>
        <w:t>Tierra</w:t>
      </w:r>
      <w:proofErr w:type="spellEnd"/>
      <w:r w:rsidR="001C2987" w:rsidRPr="00954001">
        <w:rPr>
          <w:rFonts w:ascii="Arial" w:hAnsi="Arial" w:cs="Arial"/>
          <w:color w:val="000000" w:themeColor="text1"/>
          <w:sz w:val="14"/>
          <w:szCs w:val="14"/>
        </w:rPr>
        <w:t xml:space="preserve">, </w:t>
      </w:r>
      <w:proofErr w:type="spellStart"/>
      <w:r w:rsidR="001C2987" w:rsidRPr="00954001">
        <w:rPr>
          <w:rFonts w:ascii="Arial" w:hAnsi="Arial" w:cs="Arial"/>
          <w:color w:val="000000" w:themeColor="text1"/>
          <w:sz w:val="14"/>
          <w:szCs w:val="14"/>
        </w:rPr>
        <w:t>Digi</w:t>
      </w:r>
      <w:proofErr w:type="spellEnd"/>
      <w:r w:rsidR="001C2987" w:rsidRPr="00954001">
        <w:rPr>
          <w:rFonts w:ascii="Arial" w:hAnsi="Arial" w:cs="Arial"/>
          <w:color w:val="000000" w:themeColor="text1"/>
          <w:sz w:val="14"/>
          <w:szCs w:val="14"/>
        </w:rPr>
        <w:t xml:space="preserve">-Star, RDS Technology und NORAC. Die </w:t>
      </w:r>
      <w:proofErr w:type="spellStart"/>
      <w:r w:rsidR="001C2987" w:rsidRPr="00954001">
        <w:rPr>
          <w:rFonts w:ascii="Arial" w:hAnsi="Arial" w:cs="Arial"/>
          <w:color w:val="000000" w:themeColor="text1"/>
          <w:sz w:val="14"/>
          <w:szCs w:val="14"/>
        </w:rPr>
        <w:t>Topcon</w:t>
      </w:r>
      <w:proofErr w:type="spellEnd"/>
      <w:r w:rsidR="001C2987" w:rsidRPr="00954001">
        <w:rPr>
          <w:rFonts w:ascii="Arial" w:hAnsi="Arial" w:cs="Arial"/>
          <w:color w:val="000000" w:themeColor="text1"/>
          <w:sz w:val="14"/>
          <w:szCs w:val="14"/>
        </w:rPr>
        <w:t xml:space="preserve"> Corporation (</w:t>
      </w:r>
      <w:hyperlink r:id="rId13" w:history="1">
        <w:r w:rsidR="001C2987" w:rsidRPr="00954001">
          <w:rPr>
            <w:rStyle w:val="Hyperlink"/>
            <w:rFonts w:ascii="Arial" w:hAnsi="Arial" w:cs="Arial"/>
            <w:sz w:val="14"/>
            <w:szCs w:val="14"/>
          </w:rPr>
          <w:t>topcon.com</w:t>
        </w:r>
      </w:hyperlink>
      <w:r w:rsidR="001C2987" w:rsidRPr="00954001">
        <w:rPr>
          <w:rFonts w:ascii="Arial" w:hAnsi="Arial" w:cs="Arial"/>
          <w:color w:val="000000" w:themeColor="text1"/>
          <w:sz w:val="14"/>
          <w:szCs w:val="14"/>
        </w:rPr>
        <w:t>) wurde 1932 gegründet und ist an der Börse von Tokio notiert (TSE: 7732).</w:t>
      </w:r>
    </w:p>
    <w:p w14:paraId="46F6A25E" w14:textId="77777777" w:rsidR="001C2987" w:rsidRDefault="001C2987" w:rsidP="001E68EB">
      <w:pPr>
        <w:rPr>
          <w:rFonts w:ascii="Arial" w:hAnsi="Arial" w:cs="Arial"/>
          <w:color w:val="000000" w:themeColor="text1"/>
          <w:sz w:val="14"/>
          <w:szCs w:val="14"/>
        </w:rPr>
      </w:pPr>
      <w:r w:rsidRPr="00954001">
        <w:rPr>
          <w:rFonts w:ascii="Arial" w:hAnsi="Arial" w:cs="Arial"/>
          <w:color w:val="000000" w:themeColor="text1"/>
          <w:sz w:val="14"/>
          <w:szCs w:val="14"/>
        </w:rPr>
        <w:t xml:space="preserve">Die TOPCON Deutschland </w:t>
      </w:r>
      <w:proofErr w:type="spellStart"/>
      <w:r w:rsidRPr="00954001">
        <w:rPr>
          <w:rFonts w:ascii="Arial" w:hAnsi="Arial" w:cs="Arial"/>
          <w:color w:val="000000" w:themeColor="text1"/>
          <w:sz w:val="14"/>
          <w:szCs w:val="14"/>
        </w:rPr>
        <w:t>Positioning</w:t>
      </w:r>
      <w:proofErr w:type="spellEnd"/>
      <w:r w:rsidRPr="00954001">
        <w:rPr>
          <w:rFonts w:ascii="Arial" w:hAnsi="Arial" w:cs="Arial"/>
          <w:color w:val="000000" w:themeColor="text1"/>
          <w:sz w:val="14"/>
          <w:szCs w:val="14"/>
        </w:rPr>
        <w:t xml:space="preserve"> GmbH (</w:t>
      </w:r>
      <w:hyperlink r:id="rId14" w:history="1">
        <w:r w:rsidRPr="00954001">
          <w:rPr>
            <w:rStyle w:val="Hyperlink"/>
            <w:rFonts w:ascii="Arial" w:hAnsi="Arial" w:cs="Arial"/>
            <w:sz w:val="14"/>
            <w:szCs w:val="14"/>
          </w:rPr>
          <w:t>topconpositioning.de</w:t>
        </w:r>
      </w:hyperlink>
      <w:r w:rsidRPr="00954001">
        <w:rPr>
          <w:rFonts w:ascii="Arial" w:hAnsi="Arial" w:cs="Arial"/>
          <w:color w:val="000000" w:themeColor="text1"/>
          <w:sz w:val="14"/>
          <w:szCs w:val="14"/>
        </w:rPr>
        <w:t>) mit Hauptsitz in Hamburg, ist für Vertrieb, Vermarktung und Kundendienst der Produkte zur Positionsbestimmung auf den deutschsprachigen Märkten verantwortlich.</w:t>
      </w:r>
    </w:p>
    <w:p w14:paraId="1E924223" w14:textId="77777777" w:rsidR="001C2987" w:rsidRPr="002078F0" w:rsidRDefault="001C2987" w:rsidP="001E68EB">
      <w:pPr>
        <w:rPr>
          <w:rFonts w:ascii="Arial" w:hAnsi="Arial" w:cs="Arial"/>
          <w:color w:val="808080" w:themeColor="background1" w:themeShade="80"/>
          <w:sz w:val="18"/>
          <w:szCs w:val="16"/>
        </w:rPr>
      </w:pPr>
    </w:p>
    <w:p w14:paraId="6BFFF6FA" w14:textId="01ABD549" w:rsidR="001C2987" w:rsidRDefault="001C2987" w:rsidP="001E68EB">
      <w:pPr>
        <w:jc w:val="center"/>
        <w:rPr>
          <w:rFonts w:ascii="Arial" w:hAnsi="Arial" w:cs="Arial"/>
          <w:color w:val="808080" w:themeColor="background1" w:themeShade="80"/>
          <w:sz w:val="18"/>
          <w:szCs w:val="16"/>
        </w:rPr>
      </w:pPr>
      <w:r>
        <w:rPr>
          <w:rFonts w:ascii="Arial" w:hAnsi="Arial"/>
          <w:color w:val="808080" w:themeColor="background1" w:themeShade="80"/>
          <w:sz w:val="18"/>
        </w:rPr>
        <w:t># # #</w:t>
      </w:r>
    </w:p>
    <w:p w14:paraId="484FBCC0" w14:textId="382202D3" w:rsidR="001C2987" w:rsidRPr="002078F0" w:rsidRDefault="00F11498" w:rsidP="001E68EB">
      <w:pPr>
        <w:outlineLvl w:val="0"/>
        <w:rPr>
          <w:rFonts w:ascii="Arial" w:hAnsi="Arial" w:cs="Arial"/>
          <w:b/>
          <w:color w:val="808080" w:themeColor="background1" w:themeShade="80"/>
          <w:sz w:val="18"/>
          <w:szCs w:val="16"/>
        </w:rPr>
      </w:pPr>
      <w:r>
        <w:rPr>
          <w:rFonts w:ascii="Arial" w:hAnsi="Arial"/>
          <w:noProof/>
          <w:color w:val="808080" w:themeColor="background1" w:themeShade="80"/>
          <w:sz w:val="18"/>
        </w:rPr>
        <mc:AlternateContent>
          <mc:Choice Requires="wps">
            <w:drawing>
              <wp:anchor distT="0" distB="0" distL="114300" distR="114300" simplePos="0" relativeHeight="251659264" behindDoc="0" locked="0" layoutInCell="1" allowOverlap="1" wp14:anchorId="6E87D8C8" wp14:editId="7E284E89">
                <wp:simplePos x="0" y="0"/>
                <wp:positionH relativeFrom="column">
                  <wp:posOffset>4028440</wp:posOffset>
                </wp:positionH>
                <wp:positionV relativeFrom="paragraph">
                  <wp:posOffset>83983</wp:posOffset>
                </wp:positionV>
                <wp:extent cx="1744345" cy="688975"/>
                <wp:effectExtent l="0" t="0" r="0" b="0"/>
                <wp:wrapNone/>
                <wp:docPr id="3" name="Textfeld 3"/>
                <wp:cNvGraphicFramePr/>
                <a:graphic xmlns:a="http://schemas.openxmlformats.org/drawingml/2006/main">
                  <a:graphicData uri="http://schemas.microsoft.com/office/word/2010/wordprocessingShape">
                    <wps:wsp>
                      <wps:cNvSpPr txBox="1"/>
                      <wps:spPr>
                        <a:xfrm>
                          <a:off x="0" y="0"/>
                          <a:ext cx="1744345" cy="688975"/>
                        </a:xfrm>
                        <a:prstGeom prst="rect">
                          <a:avLst/>
                        </a:prstGeom>
                        <a:solidFill>
                          <a:schemeClr val="lt1"/>
                        </a:solidFill>
                        <a:ln w="6350">
                          <a:noFill/>
                        </a:ln>
                      </wps:spPr>
                      <wps:txbx>
                        <w:txbxContent>
                          <w:p w14:paraId="3714997B" w14:textId="77777777" w:rsidR="00F11498" w:rsidRPr="003121C5" w:rsidRDefault="00F11498" w:rsidP="00F11498">
                            <w:pPr>
                              <w:rPr>
                                <w:rFonts w:ascii="Arial" w:hAnsi="Arial" w:cs="Arial"/>
                                <w:color w:val="808080" w:themeColor="background1" w:themeShade="80"/>
                                <w:sz w:val="18"/>
                                <w:szCs w:val="18"/>
                                <w:lang w:val="en-US"/>
                              </w:rPr>
                            </w:pPr>
                            <w:proofErr w:type="spellStart"/>
                            <w:r w:rsidRPr="003121C5">
                              <w:rPr>
                                <w:rFonts w:ascii="Arial" w:hAnsi="Arial" w:cs="Arial"/>
                                <w:color w:val="808080" w:themeColor="background1" w:themeShade="80"/>
                                <w:sz w:val="18"/>
                                <w:szCs w:val="18"/>
                                <w:lang w:val="en-US"/>
                              </w:rPr>
                              <w:t>wyynot</w:t>
                            </w:r>
                            <w:proofErr w:type="spellEnd"/>
                            <w:r w:rsidRPr="003121C5">
                              <w:rPr>
                                <w:rFonts w:ascii="Arial" w:hAnsi="Arial" w:cs="Arial"/>
                                <w:color w:val="808080" w:themeColor="background1" w:themeShade="80"/>
                                <w:sz w:val="18"/>
                                <w:szCs w:val="18"/>
                                <w:lang w:val="en-US"/>
                              </w:rPr>
                              <w:t xml:space="preserve"> GmbH</w:t>
                            </w:r>
                          </w:p>
                          <w:p w14:paraId="2C50C240" w14:textId="77777777" w:rsidR="00F11498" w:rsidRPr="003121C5" w:rsidRDefault="00F11498" w:rsidP="00F11498">
                            <w:pPr>
                              <w:rPr>
                                <w:rFonts w:ascii="Arial" w:hAnsi="Arial" w:cs="Arial"/>
                                <w:color w:val="808080" w:themeColor="background1" w:themeShade="80"/>
                                <w:sz w:val="18"/>
                                <w:szCs w:val="18"/>
                                <w:lang w:val="en-US"/>
                              </w:rPr>
                            </w:pPr>
                            <w:hyperlink r:id="rId15" w:history="1">
                              <w:r w:rsidRPr="003121C5">
                                <w:rPr>
                                  <w:rStyle w:val="Hyperlink"/>
                                  <w:rFonts w:ascii="Arial" w:hAnsi="Arial" w:cs="Arial"/>
                                  <w:color w:val="808080" w:themeColor="background1" w:themeShade="80"/>
                                  <w:sz w:val="18"/>
                                  <w:szCs w:val="18"/>
                                  <w:lang w:val="en-US"/>
                                </w:rPr>
                                <w:t>winkle@wyynot.de</w:t>
                              </w:r>
                            </w:hyperlink>
                          </w:p>
                          <w:p w14:paraId="3138DE6D" w14:textId="77777777" w:rsidR="00F11498" w:rsidRPr="003121C5" w:rsidRDefault="00F11498" w:rsidP="00F11498">
                            <w:pPr>
                              <w:rPr>
                                <w:rFonts w:ascii="Arial" w:hAnsi="Arial" w:cs="Arial"/>
                                <w:color w:val="808080" w:themeColor="background1" w:themeShade="80"/>
                                <w:sz w:val="18"/>
                                <w:szCs w:val="18"/>
                                <w:lang w:val="en-US"/>
                              </w:rPr>
                            </w:pPr>
                            <w:r w:rsidRPr="003121C5">
                              <w:rPr>
                                <w:rFonts w:ascii="Arial" w:hAnsi="Arial" w:cs="Arial"/>
                                <w:color w:val="808080" w:themeColor="background1" w:themeShade="80"/>
                                <w:sz w:val="18"/>
                                <w:szCs w:val="18"/>
                                <w:lang w:val="en-US"/>
                              </w:rPr>
                              <w:t>+49 (0) 721 / 62 71 007-65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E87D8C8" id="_x0000_t202" coordsize="21600,21600" o:spt="202" path="m,l,21600r21600,l21600,xe">
                <v:stroke joinstyle="miter"/>
                <v:path gradientshapeok="t" o:connecttype="rect"/>
              </v:shapetype>
              <v:shape id="Textfeld 3" o:spid="_x0000_s1026" type="#_x0000_t202" style="position:absolute;margin-left:317.2pt;margin-top:6.6pt;width:137.35pt;height:54.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" fillcolor="white [3201]" stroked="f" strokeweight=".5pt">
                <v:textbox>
                  <w:txbxContent>
                    <w:p w14:paraId="3714997B" w14:textId="77777777" w:rsidR="00F11498" w:rsidRPr="003121C5" w:rsidRDefault="00F11498" w:rsidP="00F11498">
                      <w:pPr>
                        <w:rPr>
                          <w:rFonts w:ascii="Arial" w:hAnsi="Arial" w:cs="Arial"/>
                          <w:color w:val="808080" w:themeColor="background1" w:themeShade="80"/>
                          <w:sz w:val="18"/>
                          <w:szCs w:val="18"/>
                          <w:lang w:val="en-US"/>
                        </w:rPr>
                      </w:pPr>
                      <w:proofErr w:type="spellStart"/>
                      <w:r w:rsidRPr="003121C5">
                        <w:rPr>
                          <w:rFonts w:ascii="Arial" w:hAnsi="Arial" w:cs="Arial"/>
                          <w:color w:val="808080" w:themeColor="background1" w:themeShade="80"/>
                          <w:sz w:val="18"/>
                          <w:szCs w:val="18"/>
                          <w:lang w:val="en-US"/>
                        </w:rPr>
                        <w:t>wyynot</w:t>
                      </w:r>
                      <w:proofErr w:type="spellEnd"/>
                      <w:r w:rsidRPr="003121C5">
                        <w:rPr>
                          <w:rFonts w:ascii="Arial" w:hAnsi="Arial" w:cs="Arial"/>
                          <w:color w:val="808080" w:themeColor="background1" w:themeShade="80"/>
                          <w:sz w:val="18"/>
                          <w:szCs w:val="18"/>
                          <w:lang w:val="en-US"/>
                        </w:rPr>
                        <w:t xml:space="preserve"> GmbH</w:t>
                      </w:r>
                    </w:p>
                    <w:p w14:paraId="2C50C240" w14:textId="77777777" w:rsidR="00F11498" w:rsidRPr="003121C5" w:rsidRDefault="00F11498" w:rsidP="00F11498">
                      <w:pPr>
                        <w:rPr>
                          <w:rFonts w:ascii="Arial" w:hAnsi="Arial" w:cs="Arial"/>
                          <w:color w:val="808080" w:themeColor="background1" w:themeShade="80"/>
                          <w:sz w:val="18"/>
                          <w:szCs w:val="18"/>
                          <w:lang w:val="en-US"/>
                        </w:rPr>
                      </w:pPr>
                      <w:hyperlink r:id="rId16" w:history="1">
                        <w:r w:rsidRPr="003121C5">
                          <w:rPr>
                            <w:rStyle w:val="Hyperlink"/>
                            <w:rFonts w:ascii="Arial" w:hAnsi="Arial" w:cs="Arial"/>
                            <w:color w:val="808080" w:themeColor="background1" w:themeShade="80"/>
                            <w:sz w:val="18"/>
                            <w:szCs w:val="18"/>
                            <w:lang w:val="en-US"/>
                          </w:rPr>
                          <w:t>winkle@wyynot.de</w:t>
                        </w:r>
                      </w:hyperlink>
                    </w:p>
                    <w:p w14:paraId="3138DE6D" w14:textId="77777777" w:rsidR="00F11498" w:rsidRPr="003121C5" w:rsidRDefault="00F11498" w:rsidP="00F11498">
                      <w:pPr>
                        <w:rPr>
                          <w:rFonts w:ascii="Arial" w:hAnsi="Arial" w:cs="Arial"/>
                          <w:color w:val="808080" w:themeColor="background1" w:themeShade="80"/>
                          <w:sz w:val="18"/>
                          <w:szCs w:val="18"/>
                          <w:lang w:val="en-US"/>
                        </w:rPr>
                      </w:pPr>
                      <w:r w:rsidRPr="003121C5">
                        <w:rPr>
                          <w:rFonts w:ascii="Arial" w:hAnsi="Arial" w:cs="Arial"/>
                          <w:color w:val="808080" w:themeColor="background1" w:themeShade="80"/>
                          <w:sz w:val="18"/>
                          <w:szCs w:val="18"/>
                          <w:lang w:val="en-US"/>
                        </w:rPr>
                        <w:t>+49 (0) 721 / 62 71 007-65</w:t>
                      </w:r>
                    </w:p>
                  </w:txbxContent>
                </v:textbox>
              </v:shape>
            </w:pict>
          </mc:Fallback>
        </mc:AlternateContent>
      </w:r>
      <w:r w:rsidR="001C2987">
        <w:rPr>
          <w:rFonts w:ascii="Arial" w:hAnsi="Arial"/>
          <w:b/>
          <w:color w:val="808080" w:themeColor="background1" w:themeShade="80"/>
          <w:sz w:val="18"/>
        </w:rPr>
        <w:t xml:space="preserve">Pressekontakt: </w:t>
      </w:r>
      <w:bookmarkStart w:id="0" w:name="_GoBack"/>
      <w:bookmarkEnd w:id="0"/>
    </w:p>
    <w:p w14:paraId="3608FD7F" w14:textId="192D09BE" w:rsidR="001C2987" w:rsidRPr="002078F0" w:rsidRDefault="001C2987" w:rsidP="001E68EB">
      <w:pPr>
        <w:outlineLvl w:val="0"/>
        <w:rPr>
          <w:rFonts w:ascii="Arial" w:hAnsi="Arial" w:cs="Arial"/>
          <w:bCs/>
          <w:color w:val="808080" w:themeColor="background1" w:themeShade="80"/>
          <w:sz w:val="18"/>
          <w:szCs w:val="16"/>
        </w:rPr>
      </w:pPr>
      <w:proofErr w:type="spellStart"/>
      <w:r>
        <w:rPr>
          <w:rFonts w:ascii="Arial" w:hAnsi="Arial"/>
          <w:color w:val="808080" w:themeColor="background1" w:themeShade="80"/>
          <w:sz w:val="18"/>
        </w:rPr>
        <w:t>Topcon</w:t>
      </w:r>
      <w:proofErr w:type="spellEnd"/>
      <w:r>
        <w:rPr>
          <w:rFonts w:ascii="Arial" w:hAnsi="Arial"/>
          <w:color w:val="808080" w:themeColor="background1" w:themeShade="80"/>
          <w:sz w:val="18"/>
        </w:rPr>
        <w:t xml:space="preserve"> Deutschland </w:t>
      </w:r>
      <w:proofErr w:type="spellStart"/>
      <w:r>
        <w:rPr>
          <w:rFonts w:ascii="Arial" w:hAnsi="Arial"/>
          <w:color w:val="808080" w:themeColor="background1" w:themeShade="80"/>
          <w:sz w:val="18"/>
        </w:rPr>
        <w:t>Positioning</w:t>
      </w:r>
      <w:proofErr w:type="spellEnd"/>
      <w:r>
        <w:rPr>
          <w:rFonts w:ascii="Arial" w:hAnsi="Arial"/>
          <w:color w:val="808080" w:themeColor="background1" w:themeShade="80"/>
          <w:sz w:val="18"/>
        </w:rPr>
        <w:t xml:space="preserve"> GmbH</w:t>
      </w:r>
    </w:p>
    <w:p w14:paraId="11F1D29F" w14:textId="7EC5730C" w:rsidR="001C2987" w:rsidRPr="00B036E3" w:rsidRDefault="00C130EC" w:rsidP="001E68EB">
      <w:pPr>
        <w:outlineLvl w:val="0"/>
        <w:rPr>
          <w:rFonts w:ascii="Arial" w:hAnsi="Arial"/>
          <w:color w:val="808080" w:themeColor="background1" w:themeShade="80"/>
          <w:sz w:val="18"/>
        </w:rPr>
      </w:pPr>
      <w:hyperlink r:id="rId17" w:history="1"/>
      <w:hyperlink r:id="rId18" w:history="1">
        <w:r w:rsidR="00B036E3" w:rsidRPr="00B036E3">
          <w:rPr>
            <w:rStyle w:val="Hyperlink"/>
            <w:rFonts w:ascii="Arial" w:hAnsi="Arial"/>
            <w:color w:val="808080" w:themeColor="background1" w:themeShade="80"/>
            <w:sz w:val="18"/>
          </w:rPr>
          <w:t>jkirchner@topcon.com</w:t>
        </w:r>
      </w:hyperlink>
      <w:r w:rsidR="00B036E3" w:rsidRPr="00B036E3">
        <w:rPr>
          <w:rFonts w:ascii="Arial" w:hAnsi="Arial"/>
          <w:color w:val="808080" w:themeColor="background1" w:themeShade="80"/>
          <w:sz w:val="18"/>
        </w:rPr>
        <w:t xml:space="preserve"> </w:t>
      </w:r>
    </w:p>
    <w:p w14:paraId="00D99A4B" w14:textId="5F05B0A1" w:rsidR="00341A50" w:rsidRPr="00F81B59" w:rsidRDefault="001C2987" w:rsidP="001E68EB">
      <w:pPr>
        <w:outlineLvl w:val="0"/>
        <w:rPr>
          <w:rFonts w:ascii="Arial" w:hAnsi="Arial"/>
          <w:color w:val="808080" w:themeColor="background1" w:themeShade="80"/>
          <w:sz w:val="18"/>
        </w:rPr>
      </w:pPr>
      <w:r w:rsidRPr="00A66E13">
        <w:rPr>
          <w:rFonts w:ascii="Arial" w:hAnsi="Arial"/>
          <w:color w:val="808080" w:themeColor="background1" w:themeShade="80"/>
          <w:sz w:val="18"/>
        </w:rPr>
        <w:t>+49 (0) 201 / 86 19 262</w:t>
      </w:r>
    </w:p>
    <w:sectPr w:rsidR="00341A50" w:rsidRPr="00F81B59" w:rsidSect="001C2987">
      <w:headerReference w:type="first" r:id="rId19"/>
      <w:pgSz w:w="11900" w:h="16840"/>
      <w:pgMar w:top="1440" w:right="1440" w:bottom="720" w:left="1440" w:header="36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9BF929" w14:textId="77777777" w:rsidR="00C130EC" w:rsidRDefault="00C130EC">
      <w:r>
        <w:separator/>
      </w:r>
    </w:p>
  </w:endnote>
  <w:endnote w:type="continuationSeparator" w:id="0">
    <w:p w14:paraId="7C7F0B6F" w14:textId="77777777" w:rsidR="00C130EC" w:rsidRDefault="00C13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panose1 w:val="020B0600040502020204"/>
    <w:charset w:val="00"/>
    <w:family w:val="swiss"/>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7"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25321B" w14:textId="77777777" w:rsidR="00C130EC" w:rsidRDefault="00C130EC">
      <w:r>
        <w:separator/>
      </w:r>
    </w:p>
  </w:footnote>
  <w:footnote w:type="continuationSeparator" w:id="0">
    <w:p w14:paraId="22CBC6C6" w14:textId="77777777" w:rsidR="00C130EC" w:rsidRDefault="00C130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4A7B" w14:textId="77777777" w:rsidR="00870D37" w:rsidRPr="00EB1000" w:rsidRDefault="00BF37F1" w:rsidP="00846CEF">
    <w:pPr>
      <w:pStyle w:val="Kopfzeile"/>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E216C80" wp14:editId="7DA09F65">
          <wp:simplePos x="0" y="0"/>
          <wp:positionH relativeFrom="column">
            <wp:posOffset>-635000</wp:posOffset>
          </wp:positionH>
          <wp:positionV relativeFrom="paragraph">
            <wp:posOffset>0</wp:posOffset>
          </wp:positionV>
          <wp:extent cx="7137400" cy="109347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137578" cy="1093497"/>
                  </a:xfrm>
                  <a:prstGeom prst="rect">
                    <a:avLst/>
                  </a:prstGeom>
                  <a:ln>
                    <a:noFill/>
                  </a:ln>
                  <a:extLst>
                    <a:ext uri="{FAA26D3D-D897-4be2-8F04-BA451C77F1D7}">
                      <ma14:placeholderFlag xmlns="" xmlns:w="http://schemas.openxmlformats.org/wordprocessingml/2006/main" xmlns:mo="http://schemas.microsoft.com/office/mac/office/2008/main" xmlns:mv="urn:schemas-microsoft-com:mac:vml" xmlns:o="urn:schemas-microsoft-com:office:office" xmlns:v="urn:schemas-microsoft-com:vml" xmlns:w10="urn:schemas-microsoft-com:office:word" xmlns:ma14="http://schemas.microsoft.com/office/mac/drawingml/2011/main"/>
                    </a:ext>
                    <a:ext uri="{53640926-AAD7-44d8-BBD7-CCE9431645EC}">
                      <a14:shadowObscured xmlns:w="http://schemas.openxmlformats.org/wordprocessingml/2006/main" xmlns:mo="http://schemas.microsoft.com/office/mac/office/2008/main" xmlns:mv="urn:schemas-microsoft-com:mac:vml" xmlns:o="urn:schemas-microsoft-com:office:office" xmlns:v="urn:schemas-microsoft-com:vml" xmlns:w10="urn:schemas-microsoft-com:office:word" xmlns:a14="http://schemas.microsoft.com/office/drawing/2010/main" xmlns=""/>
                    </a:ext>
                  </a:extLst>
                </pic:spPr>
              </pic:pic>
            </a:graphicData>
          </a:graphic>
          <wp14:sizeRelH relativeFrom="page">
            <wp14:pctWidth>0</wp14:pctWidth>
          </wp14:sizeRelH>
          <wp14:sizeRelV relativeFrom="page">
            <wp14:pctHeight>0</wp14:pctHeight>
          </wp14:sizeRelV>
        </wp:anchor>
      </w:drawing>
    </w:r>
  </w:p>
  <w:p w14:paraId="38EF0C8D" w14:textId="77777777" w:rsidR="00870D37" w:rsidRPr="00EB1000" w:rsidRDefault="00870D37" w:rsidP="00220127">
    <w:pPr>
      <w:pStyle w:val="Kopfzeile"/>
      <w:ind w:right="-720"/>
      <w:jc w:val="right"/>
      <w:rPr>
        <w:rFonts w:ascii="Arial" w:hAnsi="Arial"/>
        <w:color w:val="FFFFFF" w:themeColor="background1"/>
        <w:sz w:val="32"/>
        <w:szCs w:val="32"/>
      </w:rPr>
    </w:pPr>
  </w:p>
  <w:p w14:paraId="45C15C15" w14:textId="77777777" w:rsidR="00870D37" w:rsidRPr="001A276A" w:rsidRDefault="005F0C86" w:rsidP="00220127">
    <w:pPr>
      <w:pStyle w:val="Kopfzeile"/>
      <w:ind w:right="-720"/>
      <w:jc w:val="right"/>
      <w:rPr>
        <w:rFonts w:ascii="Arial" w:hAnsi="Arial"/>
        <w:color w:val="EEB111"/>
        <w:sz w:val="32"/>
        <w:szCs w:val="32"/>
      </w:rPr>
    </w:pPr>
    <w:r>
      <w:rPr>
        <w:rFonts w:ascii="Arial" w:hAnsi="Arial"/>
        <w:color w:val="EEB111"/>
        <w:sz w:val="32"/>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13E5B"/>
    <w:rsid w:val="00000807"/>
    <w:rsid w:val="00006C61"/>
    <w:rsid w:val="00007754"/>
    <w:rsid w:val="0001184B"/>
    <w:rsid w:val="00022A22"/>
    <w:rsid w:val="00041628"/>
    <w:rsid w:val="000418C2"/>
    <w:rsid w:val="000451B1"/>
    <w:rsid w:val="00073328"/>
    <w:rsid w:val="000872FF"/>
    <w:rsid w:val="0009234C"/>
    <w:rsid w:val="00096B9D"/>
    <w:rsid w:val="000A2264"/>
    <w:rsid w:val="000B5413"/>
    <w:rsid w:val="000C3C4C"/>
    <w:rsid w:val="000C6429"/>
    <w:rsid w:val="000D117E"/>
    <w:rsid w:val="000E7CE4"/>
    <w:rsid w:val="000F783D"/>
    <w:rsid w:val="0010107F"/>
    <w:rsid w:val="001010F9"/>
    <w:rsid w:val="00105D3C"/>
    <w:rsid w:val="00120516"/>
    <w:rsid w:val="001269F8"/>
    <w:rsid w:val="00130BEA"/>
    <w:rsid w:val="00163F32"/>
    <w:rsid w:val="00177523"/>
    <w:rsid w:val="001855FB"/>
    <w:rsid w:val="00195E40"/>
    <w:rsid w:val="001A276A"/>
    <w:rsid w:val="001A4E5B"/>
    <w:rsid w:val="001A5950"/>
    <w:rsid w:val="001B2F57"/>
    <w:rsid w:val="001B6BA0"/>
    <w:rsid w:val="001C2987"/>
    <w:rsid w:val="001D47AE"/>
    <w:rsid w:val="001D71E9"/>
    <w:rsid w:val="001E495F"/>
    <w:rsid w:val="001E68EB"/>
    <w:rsid w:val="002078F0"/>
    <w:rsid w:val="0021108A"/>
    <w:rsid w:val="00211CAC"/>
    <w:rsid w:val="0021353A"/>
    <w:rsid w:val="00213BC9"/>
    <w:rsid w:val="00220127"/>
    <w:rsid w:val="00234742"/>
    <w:rsid w:val="002377E8"/>
    <w:rsid w:val="00247FF4"/>
    <w:rsid w:val="00265C21"/>
    <w:rsid w:val="00267859"/>
    <w:rsid w:val="002751AA"/>
    <w:rsid w:val="002811A7"/>
    <w:rsid w:val="00283421"/>
    <w:rsid w:val="002A070C"/>
    <w:rsid w:val="002A1B4F"/>
    <w:rsid w:val="002B0374"/>
    <w:rsid w:val="002B2158"/>
    <w:rsid w:val="002B32F1"/>
    <w:rsid w:val="002B65A9"/>
    <w:rsid w:val="002E2BC8"/>
    <w:rsid w:val="002E5E21"/>
    <w:rsid w:val="002F29C4"/>
    <w:rsid w:val="00313F6E"/>
    <w:rsid w:val="003163AA"/>
    <w:rsid w:val="0032173B"/>
    <w:rsid w:val="003217F4"/>
    <w:rsid w:val="0032420E"/>
    <w:rsid w:val="00340920"/>
    <w:rsid w:val="00341A50"/>
    <w:rsid w:val="00346AEA"/>
    <w:rsid w:val="003507A9"/>
    <w:rsid w:val="00353911"/>
    <w:rsid w:val="00355294"/>
    <w:rsid w:val="00360FCE"/>
    <w:rsid w:val="003801D4"/>
    <w:rsid w:val="0038352E"/>
    <w:rsid w:val="00384598"/>
    <w:rsid w:val="0039761D"/>
    <w:rsid w:val="003A1037"/>
    <w:rsid w:val="003A6C06"/>
    <w:rsid w:val="003A7243"/>
    <w:rsid w:val="003B1941"/>
    <w:rsid w:val="003B200E"/>
    <w:rsid w:val="003B4135"/>
    <w:rsid w:val="003C3E10"/>
    <w:rsid w:val="003C6648"/>
    <w:rsid w:val="003F134C"/>
    <w:rsid w:val="003F5E34"/>
    <w:rsid w:val="00405B29"/>
    <w:rsid w:val="00410591"/>
    <w:rsid w:val="00412292"/>
    <w:rsid w:val="00413E95"/>
    <w:rsid w:val="00416269"/>
    <w:rsid w:val="004257E1"/>
    <w:rsid w:val="00431B6C"/>
    <w:rsid w:val="0043387D"/>
    <w:rsid w:val="00433A38"/>
    <w:rsid w:val="00452AC9"/>
    <w:rsid w:val="0046547D"/>
    <w:rsid w:val="00471166"/>
    <w:rsid w:val="00482A23"/>
    <w:rsid w:val="00486106"/>
    <w:rsid w:val="00494F00"/>
    <w:rsid w:val="004B7B79"/>
    <w:rsid w:val="004C2A52"/>
    <w:rsid w:val="004C4705"/>
    <w:rsid w:val="004C77DD"/>
    <w:rsid w:val="004C7DC9"/>
    <w:rsid w:val="004D399D"/>
    <w:rsid w:val="004E03C4"/>
    <w:rsid w:val="004E7280"/>
    <w:rsid w:val="004F0BDC"/>
    <w:rsid w:val="00513E5B"/>
    <w:rsid w:val="00524D07"/>
    <w:rsid w:val="00527B70"/>
    <w:rsid w:val="005330B7"/>
    <w:rsid w:val="005378E1"/>
    <w:rsid w:val="005502C7"/>
    <w:rsid w:val="005668A9"/>
    <w:rsid w:val="00586F43"/>
    <w:rsid w:val="0058710D"/>
    <w:rsid w:val="00587A94"/>
    <w:rsid w:val="005A23A0"/>
    <w:rsid w:val="005A4B01"/>
    <w:rsid w:val="005C44F8"/>
    <w:rsid w:val="005C48E8"/>
    <w:rsid w:val="005C7305"/>
    <w:rsid w:val="005F0C86"/>
    <w:rsid w:val="005F189A"/>
    <w:rsid w:val="005F3D0B"/>
    <w:rsid w:val="005F4AA3"/>
    <w:rsid w:val="006103A4"/>
    <w:rsid w:val="0061068D"/>
    <w:rsid w:val="006112E8"/>
    <w:rsid w:val="00612FA3"/>
    <w:rsid w:val="0061580F"/>
    <w:rsid w:val="00616127"/>
    <w:rsid w:val="00617F10"/>
    <w:rsid w:val="00622524"/>
    <w:rsid w:val="006274D0"/>
    <w:rsid w:val="0063192D"/>
    <w:rsid w:val="00637E81"/>
    <w:rsid w:val="0064309C"/>
    <w:rsid w:val="006456AE"/>
    <w:rsid w:val="0065235A"/>
    <w:rsid w:val="00653C74"/>
    <w:rsid w:val="006643CB"/>
    <w:rsid w:val="0067004D"/>
    <w:rsid w:val="006713DD"/>
    <w:rsid w:val="006746B1"/>
    <w:rsid w:val="006926B3"/>
    <w:rsid w:val="006A0908"/>
    <w:rsid w:val="006B2A9A"/>
    <w:rsid w:val="006B35F4"/>
    <w:rsid w:val="006C645B"/>
    <w:rsid w:val="006C6B2E"/>
    <w:rsid w:val="006D3CF8"/>
    <w:rsid w:val="006E05C2"/>
    <w:rsid w:val="006E2F31"/>
    <w:rsid w:val="006E5194"/>
    <w:rsid w:val="006F2B49"/>
    <w:rsid w:val="0071332E"/>
    <w:rsid w:val="00726BAA"/>
    <w:rsid w:val="007530F6"/>
    <w:rsid w:val="00756005"/>
    <w:rsid w:val="007605FA"/>
    <w:rsid w:val="00762035"/>
    <w:rsid w:val="00765F8C"/>
    <w:rsid w:val="00773A4C"/>
    <w:rsid w:val="0078639E"/>
    <w:rsid w:val="00790F45"/>
    <w:rsid w:val="007A7226"/>
    <w:rsid w:val="007B0EFE"/>
    <w:rsid w:val="007B2ADF"/>
    <w:rsid w:val="007B3233"/>
    <w:rsid w:val="007C481B"/>
    <w:rsid w:val="007C5005"/>
    <w:rsid w:val="007D26FD"/>
    <w:rsid w:val="007E23BF"/>
    <w:rsid w:val="007F4506"/>
    <w:rsid w:val="00810DE0"/>
    <w:rsid w:val="00813858"/>
    <w:rsid w:val="008141F4"/>
    <w:rsid w:val="00827142"/>
    <w:rsid w:val="00832E9A"/>
    <w:rsid w:val="008469A0"/>
    <w:rsid w:val="00846CEF"/>
    <w:rsid w:val="00853C9A"/>
    <w:rsid w:val="008675F7"/>
    <w:rsid w:val="008702B4"/>
    <w:rsid w:val="00870D37"/>
    <w:rsid w:val="008802C4"/>
    <w:rsid w:val="00882DC6"/>
    <w:rsid w:val="00891FF7"/>
    <w:rsid w:val="008962D4"/>
    <w:rsid w:val="008A3E7D"/>
    <w:rsid w:val="008C06FF"/>
    <w:rsid w:val="008C1746"/>
    <w:rsid w:val="008C3A35"/>
    <w:rsid w:val="008D0202"/>
    <w:rsid w:val="008F54A3"/>
    <w:rsid w:val="009115C1"/>
    <w:rsid w:val="00911FD9"/>
    <w:rsid w:val="009353BE"/>
    <w:rsid w:val="009434F4"/>
    <w:rsid w:val="00953F3D"/>
    <w:rsid w:val="0095420D"/>
    <w:rsid w:val="00956EF7"/>
    <w:rsid w:val="009666D5"/>
    <w:rsid w:val="00975493"/>
    <w:rsid w:val="009914F1"/>
    <w:rsid w:val="00995B68"/>
    <w:rsid w:val="009964DE"/>
    <w:rsid w:val="009C3261"/>
    <w:rsid w:val="009C7717"/>
    <w:rsid w:val="009E2FE3"/>
    <w:rsid w:val="00A06D66"/>
    <w:rsid w:val="00A232B3"/>
    <w:rsid w:val="00A276D5"/>
    <w:rsid w:val="00A300ED"/>
    <w:rsid w:val="00A34C2B"/>
    <w:rsid w:val="00A36D45"/>
    <w:rsid w:val="00A47E24"/>
    <w:rsid w:val="00A57BD4"/>
    <w:rsid w:val="00A60195"/>
    <w:rsid w:val="00A9365C"/>
    <w:rsid w:val="00A95736"/>
    <w:rsid w:val="00A96AA8"/>
    <w:rsid w:val="00A976A5"/>
    <w:rsid w:val="00AA2A43"/>
    <w:rsid w:val="00AA5C55"/>
    <w:rsid w:val="00AB50D8"/>
    <w:rsid w:val="00AB59DB"/>
    <w:rsid w:val="00AC09BA"/>
    <w:rsid w:val="00AD0AD8"/>
    <w:rsid w:val="00AE6481"/>
    <w:rsid w:val="00AF2A3E"/>
    <w:rsid w:val="00AF6E40"/>
    <w:rsid w:val="00B036E3"/>
    <w:rsid w:val="00B402B7"/>
    <w:rsid w:val="00B4058E"/>
    <w:rsid w:val="00B64457"/>
    <w:rsid w:val="00B84AD7"/>
    <w:rsid w:val="00B92736"/>
    <w:rsid w:val="00B92C56"/>
    <w:rsid w:val="00B92CFE"/>
    <w:rsid w:val="00BA40C5"/>
    <w:rsid w:val="00BA6826"/>
    <w:rsid w:val="00BB19B5"/>
    <w:rsid w:val="00BB25D3"/>
    <w:rsid w:val="00BB4455"/>
    <w:rsid w:val="00BB78BB"/>
    <w:rsid w:val="00BC071E"/>
    <w:rsid w:val="00BC4421"/>
    <w:rsid w:val="00BC6358"/>
    <w:rsid w:val="00BD46EA"/>
    <w:rsid w:val="00BD71D0"/>
    <w:rsid w:val="00BE5DE2"/>
    <w:rsid w:val="00BE666D"/>
    <w:rsid w:val="00BF1DD5"/>
    <w:rsid w:val="00BF37F1"/>
    <w:rsid w:val="00C01690"/>
    <w:rsid w:val="00C01952"/>
    <w:rsid w:val="00C03ADA"/>
    <w:rsid w:val="00C076B8"/>
    <w:rsid w:val="00C11F8C"/>
    <w:rsid w:val="00C130EC"/>
    <w:rsid w:val="00C23A3B"/>
    <w:rsid w:val="00C24336"/>
    <w:rsid w:val="00C24DBF"/>
    <w:rsid w:val="00C31391"/>
    <w:rsid w:val="00C31453"/>
    <w:rsid w:val="00C33DB6"/>
    <w:rsid w:val="00C638D1"/>
    <w:rsid w:val="00C71809"/>
    <w:rsid w:val="00C7597C"/>
    <w:rsid w:val="00C817C9"/>
    <w:rsid w:val="00C92C21"/>
    <w:rsid w:val="00C958B3"/>
    <w:rsid w:val="00CB791D"/>
    <w:rsid w:val="00CC164E"/>
    <w:rsid w:val="00CD3455"/>
    <w:rsid w:val="00CE188F"/>
    <w:rsid w:val="00CE7843"/>
    <w:rsid w:val="00CF403B"/>
    <w:rsid w:val="00CF7FC5"/>
    <w:rsid w:val="00D0574B"/>
    <w:rsid w:val="00D06CD0"/>
    <w:rsid w:val="00D21DEA"/>
    <w:rsid w:val="00D250E6"/>
    <w:rsid w:val="00D47414"/>
    <w:rsid w:val="00D55832"/>
    <w:rsid w:val="00D62FA8"/>
    <w:rsid w:val="00D6369D"/>
    <w:rsid w:val="00D647FC"/>
    <w:rsid w:val="00D6784A"/>
    <w:rsid w:val="00D70AF0"/>
    <w:rsid w:val="00D70EE2"/>
    <w:rsid w:val="00D91CF0"/>
    <w:rsid w:val="00D979CB"/>
    <w:rsid w:val="00DA66FE"/>
    <w:rsid w:val="00DC60A0"/>
    <w:rsid w:val="00DF026C"/>
    <w:rsid w:val="00DF41BF"/>
    <w:rsid w:val="00E064C3"/>
    <w:rsid w:val="00E07393"/>
    <w:rsid w:val="00E07F73"/>
    <w:rsid w:val="00E11947"/>
    <w:rsid w:val="00E16158"/>
    <w:rsid w:val="00E32B47"/>
    <w:rsid w:val="00E54648"/>
    <w:rsid w:val="00E74974"/>
    <w:rsid w:val="00E749F8"/>
    <w:rsid w:val="00E95EFF"/>
    <w:rsid w:val="00EA49B1"/>
    <w:rsid w:val="00EA6BBD"/>
    <w:rsid w:val="00EB1000"/>
    <w:rsid w:val="00EC3044"/>
    <w:rsid w:val="00EC371D"/>
    <w:rsid w:val="00EC60E2"/>
    <w:rsid w:val="00ED70D3"/>
    <w:rsid w:val="00EE1C16"/>
    <w:rsid w:val="00EE33D2"/>
    <w:rsid w:val="00EF4409"/>
    <w:rsid w:val="00F11498"/>
    <w:rsid w:val="00F126AE"/>
    <w:rsid w:val="00F20CD6"/>
    <w:rsid w:val="00F22693"/>
    <w:rsid w:val="00F25765"/>
    <w:rsid w:val="00F45907"/>
    <w:rsid w:val="00F463E2"/>
    <w:rsid w:val="00F55F20"/>
    <w:rsid w:val="00F6101F"/>
    <w:rsid w:val="00F61E29"/>
    <w:rsid w:val="00F62C6C"/>
    <w:rsid w:val="00F757D3"/>
    <w:rsid w:val="00F81B4F"/>
    <w:rsid w:val="00F81B59"/>
    <w:rsid w:val="00F86B3B"/>
    <w:rsid w:val="00F94B69"/>
    <w:rsid w:val="00F94E58"/>
    <w:rsid w:val="00F96246"/>
    <w:rsid w:val="00FA3772"/>
    <w:rsid w:val="00FA7601"/>
    <w:rsid w:val="00FB0DA8"/>
    <w:rsid w:val="00FB146B"/>
    <w:rsid w:val="00FB4CB7"/>
    <w:rsid w:val="00FB613D"/>
    <w:rsid w:val="00FB65D5"/>
    <w:rsid w:val="00FC3C63"/>
    <w:rsid w:val="00FC747F"/>
    <w:rsid w:val="00FD032D"/>
    <w:rsid w:val="00FD070E"/>
    <w:rsid w:val="00FD1C0E"/>
    <w:rsid w:val="00FD6101"/>
    <w:rsid w:val="00FE10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2763D0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de-DE"/>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B02764"/>
    <w:rPr>
      <w:sz w:val="24"/>
      <w:szCs w:val="24"/>
    </w:rPr>
  </w:style>
  <w:style w:type="paragraph" w:styleId="berschrift1">
    <w:name w:val="heading 1"/>
    <w:basedOn w:val="Standard"/>
    <w:next w:val="Standard"/>
    <w:link w:val="berschrift1Zchn"/>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340904"/>
    <w:rPr>
      <w:rFonts w:ascii="Lucida Grande" w:hAnsi="Lucida Grande"/>
      <w:sz w:val="18"/>
      <w:szCs w:val="18"/>
    </w:rPr>
  </w:style>
  <w:style w:type="paragraph" w:styleId="Kopfzeile">
    <w:name w:val="header"/>
    <w:basedOn w:val="Standard"/>
    <w:rsid w:val="00B02764"/>
    <w:pPr>
      <w:tabs>
        <w:tab w:val="center" w:pos="4320"/>
        <w:tab w:val="right" w:pos="8640"/>
      </w:tabs>
    </w:pPr>
  </w:style>
  <w:style w:type="paragraph" w:styleId="Fuzeile">
    <w:name w:val="footer"/>
    <w:basedOn w:val="Standard"/>
    <w:semiHidden/>
    <w:rsid w:val="00B02764"/>
    <w:pPr>
      <w:tabs>
        <w:tab w:val="center" w:pos="4320"/>
        <w:tab w:val="right" w:pos="8640"/>
      </w:tabs>
    </w:pPr>
  </w:style>
  <w:style w:type="character" w:styleId="Seitenzahl">
    <w:name w:val="page number"/>
    <w:basedOn w:val="Absatz-Standardschriftart"/>
    <w:rsid w:val="00B02764"/>
  </w:style>
  <w:style w:type="paragraph" w:styleId="StandardWeb">
    <w:name w:val="Normal (Web)"/>
    <w:basedOn w:val="Standard"/>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BesuchterLink">
    <w:name w:val="FollowedHyperlink"/>
    <w:uiPriority w:val="99"/>
    <w:semiHidden/>
    <w:unhideWhenUsed/>
    <w:rsid w:val="0061580F"/>
    <w:rPr>
      <w:color w:val="800080"/>
      <w:u w:val="single"/>
    </w:rPr>
  </w:style>
  <w:style w:type="character" w:customStyle="1" w:styleId="berschrift1Zchn">
    <w:name w:val="Überschrift 1 Zchn"/>
    <w:basedOn w:val="Absatz-Standardschriftart"/>
    <w:link w:val="berschrift1"/>
    <w:uiPriority w:val="9"/>
    <w:rsid w:val="00413E95"/>
    <w:rPr>
      <w:rFonts w:ascii="Arial" w:eastAsiaTheme="majorEastAsia" w:hAnsi="Arial" w:cstheme="majorBidi"/>
      <w:b/>
      <w:bCs/>
      <w:color w:val="000000" w:themeColor="text1"/>
      <w:sz w:val="44"/>
      <w:szCs w:val="32"/>
    </w:rPr>
  </w:style>
  <w:style w:type="paragraph" w:styleId="Dokumentstruktur">
    <w:name w:val="Document Map"/>
    <w:basedOn w:val="Standard"/>
    <w:link w:val="DokumentstrukturZchn"/>
    <w:uiPriority w:val="99"/>
    <w:semiHidden/>
    <w:unhideWhenUsed/>
    <w:rsid w:val="00F61E29"/>
  </w:style>
  <w:style w:type="character" w:customStyle="1" w:styleId="DokumentstrukturZchn">
    <w:name w:val="Dokumentstruktur Zchn"/>
    <w:basedOn w:val="Absatz-Standardschriftart"/>
    <w:link w:val="Dokumentstruktur"/>
    <w:uiPriority w:val="99"/>
    <w:semiHidden/>
    <w:rsid w:val="00F61E29"/>
    <w:rPr>
      <w:sz w:val="24"/>
      <w:szCs w:val="24"/>
    </w:rPr>
  </w:style>
  <w:style w:type="paragraph" w:customStyle="1" w:styleId="p1">
    <w:name w:val="p1"/>
    <w:basedOn w:val="Standard"/>
    <w:rsid w:val="00041628"/>
    <w:rPr>
      <w:rFonts w:ascii="Calibri" w:hAnsi="Calibri"/>
      <w:sz w:val="17"/>
      <w:szCs w:val="17"/>
    </w:rPr>
  </w:style>
  <w:style w:type="character" w:customStyle="1" w:styleId="s1">
    <w:name w:val="s1"/>
    <w:basedOn w:val="Absatz-Standardschriftart"/>
    <w:rsid w:val="00041628"/>
  </w:style>
  <w:style w:type="character" w:styleId="Kommentarzeichen">
    <w:name w:val="annotation reference"/>
    <w:basedOn w:val="Absatz-Standardschriftart"/>
    <w:uiPriority w:val="99"/>
    <w:semiHidden/>
    <w:unhideWhenUsed/>
    <w:rsid w:val="00F22693"/>
    <w:rPr>
      <w:sz w:val="16"/>
      <w:szCs w:val="16"/>
    </w:rPr>
  </w:style>
  <w:style w:type="paragraph" w:styleId="Kommentartext">
    <w:name w:val="annotation text"/>
    <w:basedOn w:val="Standard"/>
    <w:link w:val="KommentartextZchn"/>
    <w:uiPriority w:val="99"/>
    <w:semiHidden/>
    <w:unhideWhenUsed/>
    <w:rsid w:val="00F22693"/>
    <w:rPr>
      <w:sz w:val="20"/>
      <w:szCs w:val="20"/>
    </w:rPr>
  </w:style>
  <w:style w:type="character" w:customStyle="1" w:styleId="KommentartextZchn">
    <w:name w:val="Kommentartext Zchn"/>
    <w:basedOn w:val="Absatz-Standardschriftart"/>
    <w:link w:val="Kommentartext"/>
    <w:uiPriority w:val="99"/>
    <w:semiHidden/>
    <w:rsid w:val="00F22693"/>
  </w:style>
  <w:style w:type="paragraph" w:styleId="Kommentarthema">
    <w:name w:val="annotation subject"/>
    <w:basedOn w:val="Kommentartext"/>
    <w:next w:val="Kommentartext"/>
    <w:link w:val="KommentarthemaZchn"/>
    <w:uiPriority w:val="99"/>
    <w:semiHidden/>
    <w:unhideWhenUsed/>
    <w:rsid w:val="00F22693"/>
    <w:rPr>
      <w:b/>
      <w:bCs/>
    </w:rPr>
  </w:style>
  <w:style w:type="character" w:customStyle="1" w:styleId="KommentarthemaZchn">
    <w:name w:val="Kommentarthema Zchn"/>
    <w:basedOn w:val="KommentartextZchn"/>
    <w:link w:val="Kommentarthema"/>
    <w:uiPriority w:val="99"/>
    <w:semiHidden/>
    <w:rsid w:val="00F22693"/>
    <w:rPr>
      <w:b/>
      <w:bCs/>
    </w:rPr>
  </w:style>
  <w:style w:type="paragraph" w:styleId="berarbeitung">
    <w:name w:val="Revision"/>
    <w:hidden/>
    <w:uiPriority w:val="99"/>
    <w:semiHidden/>
    <w:rsid w:val="001C2987"/>
    <w:rPr>
      <w:sz w:val="24"/>
      <w:szCs w:val="24"/>
    </w:rPr>
  </w:style>
  <w:style w:type="character" w:styleId="NichtaufgelsteErwhnung">
    <w:name w:val="Unresolved Mention"/>
    <w:basedOn w:val="Absatz-Standardschriftart"/>
    <w:uiPriority w:val="99"/>
    <w:rsid w:val="00B036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677345059">
      <w:bodyDiv w:val="1"/>
      <w:marLeft w:val="0"/>
      <w:marRight w:val="0"/>
      <w:marTop w:val="0"/>
      <w:marBottom w:val="0"/>
      <w:divBdr>
        <w:top w:val="none" w:sz="0" w:space="0" w:color="auto"/>
        <w:left w:val="none" w:sz="0" w:space="0" w:color="auto"/>
        <w:bottom w:val="none" w:sz="0" w:space="0" w:color="auto"/>
        <w:right w:val="none" w:sz="0" w:space="0" w:color="auto"/>
      </w:divBdr>
    </w:div>
    <w:div w:id="715082909">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1029263236">
      <w:bodyDiv w:val="1"/>
      <w:marLeft w:val="0"/>
      <w:marRight w:val="0"/>
      <w:marTop w:val="0"/>
      <w:marBottom w:val="0"/>
      <w:divBdr>
        <w:top w:val="none" w:sz="0" w:space="0" w:color="auto"/>
        <w:left w:val="none" w:sz="0" w:space="0" w:color="auto"/>
        <w:bottom w:val="none" w:sz="0" w:space="0" w:color="auto"/>
        <w:right w:val="none" w:sz="0" w:space="0" w:color="auto"/>
      </w:divBdr>
    </w:div>
    <w:div w:id="1049493955">
      <w:bodyDiv w:val="1"/>
      <w:marLeft w:val="0"/>
      <w:marRight w:val="0"/>
      <w:marTop w:val="0"/>
      <w:marBottom w:val="0"/>
      <w:divBdr>
        <w:top w:val="none" w:sz="0" w:space="0" w:color="auto"/>
        <w:left w:val="none" w:sz="0" w:space="0" w:color="auto"/>
        <w:bottom w:val="none" w:sz="0" w:space="0" w:color="auto"/>
        <w:right w:val="none" w:sz="0" w:space="0" w:color="auto"/>
      </w:divBdr>
    </w:div>
    <w:div w:id="1259169271">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1538396285">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 w:id="21299310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global.topcon.com/" TargetMode="External"/><Relationship Id="rId18" Type="http://schemas.openxmlformats.org/officeDocument/2006/relationships/hyperlink" Target="mailto:jkirchner@topcon.co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topconpositioning.com/" TargetMode="External"/><Relationship Id="rId17" Type="http://schemas.openxmlformats.org/officeDocument/2006/relationships/hyperlink" Target="mailto:" TargetMode="External"/><Relationship Id="rId2" Type="http://schemas.openxmlformats.org/officeDocument/2006/relationships/numbering" Target="numbering.xml"/><Relationship Id="rId16" Type="http://schemas.openxmlformats.org/officeDocument/2006/relationships/hyperlink" Target="mailto:winkle@wyynot.d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opconpositioning.com/de" TargetMode="External"/><Relationship Id="rId5" Type="http://schemas.openxmlformats.org/officeDocument/2006/relationships/webSettings" Target="webSettings.xml"/><Relationship Id="rId15" Type="http://schemas.openxmlformats.org/officeDocument/2006/relationships/hyperlink" Target="mailto:winkle@wyynot.de" TargetMode="External"/><Relationship Id="rId10" Type="http://schemas.openxmlformats.org/officeDocument/2006/relationships/hyperlink" Target="https://www.topconpositioning.com/mass-data-and-volume-collection/mobile-mapping/ip-s3"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topconpositioning.com/software-solutions/mass-data-mapping/magnet-collage" TargetMode="External"/><Relationship Id="rId14" Type="http://schemas.openxmlformats.org/officeDocument/2006/relationships/hyperlink" Target="https://www.topconpositioning.com/de-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A9675-DD25-6248-BA9F-AE514B36E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505</Words>
  <Characters>3182</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TPG Press Release Template</vt:lpstr>
      <vt:lpstr>TPG Press Release Template</vt:lpstr>
    </vt:vector>
  </TitlesOfParts>
  <Manager>Achiel Sturm</Manager>
  <Company>Topcon Positioning Group</Company>
  <LinksUpToDate>false</LinksUpToDate>
  <CharactersWithSpaces>3680</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Microsoft Office-Benutzer</cp:lastModifiedBy>
  <cp:revision>15</cp:revision>
  <cp:lastPrinted>2015-08-13T12:52:00Z</cp:lastPrinted>
  <dcterms:created xsi:type="dcterms:W3CDTF">2018-10-09T19:41:00Z</dcterms:created>
  <dcterms:modified xsi:type="dcterms:W3CDTF">2018-10-12T12:51:00Z</dcterms:modified>
  <cp:category/>
</cp:coreProperties>
</file>